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A2C78" w:rsidRDefault="00BB24C2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Община Сопот</w:t>
      </w:r>
    </w:p>
    <w:p w:rsidR="00BB24C2" w:rsidRDefault="00BB24C2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BB24C2" w:rsidRDefault="00BB24C2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BB24C2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Ваш </w:t>
      </w:r>
      <w:proofErr w:type="spellStart"/>
      <w:r>
        <w:rPr>
          <w:rFonts w:ascii="Verdana" w:hAnsi="Verdana"/>
          <w:b/>
          <w:lang w:val="ru-RU"/>
        </w:rPr>
        <w:t>изх</w:t>
      </w:r>
      <w:proofErr w:type="spellEnd"/>
      <w:r>
        <w:rPr>
          <w:rFonts w:ascii="Verdana" w:hAnsi="Verdana"/>
          <w:b/>
          <w:lang w:val="ru-RU"/>
        </w:rPr>
        <w:t xml:space="preserve">. № С- 5484/1/06.12.2019г.    </w:t>
      </w:r>
      <w:r w:rsidR="00084039">
        <w:rPr>
          <w:rFonts w:ascii="Verdana" w:hAnsi="Verdana"/>
          <w:b/>
          <w:lang w:val="ru-RU"/>
        </w:rPr>
        <w:t xml:space="preserve">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AF70CC">
        <w:rPr>
          <w:rFonts w:ascii="Verdana" w:hAnsi="Verdana"/>
          <w:b/>
          <w:lang w:val="ru-RU"/>
        </w:rPr>
        <w:t>2</w:t>
      </w:r>
      <w:r>
        <w:rPr>
          <w:rFonts w:ascii="Verdana" w:hAnsi="Verdana"/>
          <w:b/>
          <w:lang w:val="ru-RU"/>
        </w:rPr>
        <w:t>3</w:t>
      </w:r>
      <w:r w:rsidR="008F3BD2">
        <w:rPr>
          <w:rFonts w:ascii="Verdana" w:hAnsi="Verdana"/>
          <w:b/>
          <w:lang w:val="ru-RU"/>
        </w:rPr>
        <w:t>5</w:t>
      </w:r>
      <w:r>
        <w:rPr>
          <w:rFonts w:ascii="Verdana" w:hAnsi="Verdana"/>
          <w:b/>
          <w:lang w:val="ru-RU"/>
        </w:rPr>
        <w:t>4</w:t>
      </w:r>
      <w:r w:rsidR="007B36B5">
        <w:rPr>
          <w:rFonts w:ascii="Verdana" w:hAnsi="Verdana"/>
          <w:b/>
          <w:lang w:val="ru-RU"/>
        </w:rPr>
        <w:t>/</w:t>
      </w:r>
      <w:r w:rsidR="00BF670C">
        <w:rPr>
          <w:rFonts w:ascii="Verdana" w:hAnsi="Verdana"/>
          <w:b/>
          <w:lang w:val="ru-RU"/>
        </w:rPr>
        <w:t>0</w:t>
      </w:r>
      <w:r w:rsidR="00AF70CC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</w:t>
      </w:r>
      <w:r w:rsidR="00BF670C">
        <w:rPr>
          <w:rFonts w:ascii="Verdana" w:hAnsi="Verdana"/>
          <w:b/>
          <w:lang w:val="ru-RU"/>
        </w:rPr>
        <w:t>1</w:t>
      </w:r>
      <w:r w:rsidR="00AF70CC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F70CC" w:rsidRPr="00AF70CC" w:rsidRDefault="00F82CDF" w:rsidP="004352D9">
      <w:pPr>
        <w:spacing w:line="408" w:lineRule="atLeast"/>
        <w:contextualSpacing/>
        <w:jc w:val="both"/>
        <w:rPr>
          <w:rFonts w:ascii="Verdana" w:hAnsi="Verdana"/>
          <w:color w:val="000000"/>
          <w:lang w:eastAsia="bg-BG"/>
        </w:rPr>
      </w:pPr>
      <w:r w:rsidRPr="00BF670C">
        <w:rPr>
          <w:rFonts w:ascii="Verdana" w:hAnsi="Verdana"/>
          <w:b/>
          <w:lang w:val="ru-RU"/>
        </w:rPr>
        <w:t xml:space="preserve">Относно: </w:t>
      </w:r>
      <w:r w:rsidRPr="00BF670C">
        <w:rPr>
          <w:rFonts w:ascii="Verdana" w:hAnsi="Verdana"/>
          <w:lang w:val="ru-RU"/>
        </w:rPr>
        <w:t>Внесен</w:t>
      </w:r>
      <w:r w:rsidR="00E942FC" w:rsidRPr="00BF670C">
        <w:rPr>
          <w:rFonts w:ascii="Verdana" w:hAnsi="Verdana"/>
          <w:lang w:val="ru-RU"/>
        </w:rPr>
        <w:t>о</w:t>
      </w:r>
      <w:r w:rsidRPr="00BF670C">
        <w:rPr>
          <w:rFonts w:ascii="Verdana" w:hAnsi="Verdana"/>
          <w:lang w:val="ru-RU"/>
        </w:rPr>
        <w:t xml:space="preserve"> уведомлени</w:t>
      </w:r>
      <w:r w:rsidR="009232F8" w:rsidRPr="00BF670C">
        <w:rPr>
          <w:rFonts w:ascii="Verdana" w:hAnsi="Verdana"/>
          <w:lang w:val="ru-RU"/>
        </w:rPr>
        <w:t>е</w:t>
      </w:r>
      <w:r w:rsidR="00155474" w:rsidRPr="00BF670C">
        <w:rPr>
          <w:rFonts w:ascii="Verdana" w:hAnsi="Verdana"/>
          <w:lang w:val="ru-RU"/>
        </w:rPr>
        <w:t xml:space="preserve"> за</w:t>
      </w:r>
      <w:r w:rsidR="00AF70CC">
        <w:rPr>
          <w:rFonts w:ascii="Verdana" w:hAnsi="Verdana"/>
          <w:lang w:val="ru-RU"/>
        </w:rPr>
        <w:t xml:space="preserve"> план/</w:t>
      </w:r>
      <w:proofErr w:type="spellStart"/>
      <w:r w:rsidR="00AF70CC">
        <w:rPr>
          <w:rFonts w:ascii="Verdana" w:hAnsi="Verdana"/>
          <w:lang w:val="ru-RU"/>
        </w:rPr>
        <w:t>програма</w:t>
      </w:r>
      <w:proofErr w:type="spellEnd"/>
      <w:r w:rsidR="005F0B00" w:rsidRPr="00BF670C">
        <w:rPr>
          <w:rFonts w:ascii="Verdana" w:hAnsi="Verdana"/>
          <w:lang w:val="ru-RU"/>
        </w:rPr>
        <w:t>:</w:t>
      </w:r>
      <w:r w:rsidR="00AF70CC">
        <w:rPr>
          <w:rFonts w:ascii="Verdana" w:hAnsi="Verdana"/>
          <w:lang w:val="ru-RU"/>
        </w:rPr>
        <w:t xml:space="preserve"> </w:t>
      </w:r>
      <w:r w:rsidR="00BB24C2" w:rsidRPr="00BB24C2">
        <w:rPr>
          <w:rFonts w:ascii="Verdana" w:hAnsi="Verdana"/>
          <w:b/>
          <w:lang w:val="ru-RU"/>
        </w:rPr>
        <w:t>«</w:t>
      </w:r>
      <w:proofErr w:type="spellStart"/>
      <w:r w:rsidR="00BB24C2" w:rsidRPr="00BB24C2">
        <w:rPr>
          <w:rFonts w:ascii="Verdana" w:hAnsi="Verdana"/>
          <w:b/>
          <w:lang w:val="ru-RU"/>
        </w:rPr>
        <w:t>Дългос</w:t>
      </w:r>
      <w:r w:rsidR="00BB24C2">
        <w:rPr>
          <w:rFonts w:ascii="Verdana" w:hAnsi="Verdana"/>
          <w:b/>
          <w:lang w:val="ru-RU"/>
        </w:rPr>
        <w:t>р</w:t>
      </w:r>
      <w:r w:rsidR="00BB24C2" w:rsidRPr="00BB24C2">
        <w:rPr>
          <w:rFonts w:ascii="Verdana" w:hAnsi="Verdana"/>
          <w:b/>
          <w:lang w:val="ru-RU"/>
        </w:rPr>
        <w:t>очна</w:t>
      </w:r>
      <w:proofErr w:type="spellEnd"/>
      <w:r w:rsidR="00BB24C2" w:rsidRPr="00BB24C2">
        <w:rPr>
          <w:rFonts w:ascii="Verdana" w:hAnsi="Verdana"/>
          <w:b/>
          <w:lang w:val="ru-RU"/>
        </w:rPr>
        <w:t xml:space="preserve"> </w:t>
      </w:r>
      <w:proofErr w:type="spellStart"/>
      <w:r w:rsidR="00BB24C2" w:rsidRPr="00BB24C2">
        <w:rPr>
          <w:rFonts w:ascii="Verdana" w:hAnsi="Verdana"/>
          <w:b/>
          <w:lang w:val="ru-RU"/>
        </w:rPr>
        <w:t>програма</w:t>
      </w:r>
      <w:proofErr w:type="spellEnd"/>
      <w:r w:rsidR="00BB24C2" w:rsidRPr="00BB24C2">
        <w:rPr>
          <w:rFonts w:ascii="Verdana" w:hAnsi="Verdana"/>
          <w:b/>
          <w:lang w:val="ru-RU"/>
        </w:rPr>
        <w:t xml:space="preserve"> за </w:t>
      </w:r>
      <w:proofErr w:type="spellStart"/>
      <w:r w:rsidR="00BB24C2" w:rsidRPr="00BB24C2">
        <w:rPr>
          <w:rFonts w:ascii="Verdana" w:hAnsi="Verdana"/>
          <w:b/>
          <w:lang w:val="ru-RU"/>
        </w:rPr>
        <w:t>насърчаване</w:t>
      </w:r>
      <w:proofErr w:type="spellEnd"/>
      <w:r w:rsidR="00BB24C2" w:rsidRPr="00BB24C2">
        <w:rPr>
          <w:rFonts w:ascii="Verdana" w:hAnsi="Verdana"/>
          <w:b/>
          <w:lang w:val="ru-RU"/>
        </w:rPr>
        <w:t xml:space="preserve"> </w:t>
      </w:r>
      <w:proofErr w:type="spellStart"/>
      <w:r w:rsidR="00BB24C2" w:rsidRPr="00BB24C2">
        <w:rPr>
          <w:rFonts w:ascii="Verdana" w:hAnsi="Verdana"/>
          <w:b/>
          <w:lang w:val="ru-RU"/>
        </w:rPr>
        <w:t>използването</w:t>
      </w:r>
      <w:proofErr w:type="spellEnd"/>
      <w:r w:rsidR="00BB24C2" w:rsidRPr="00BB24C2">
        <w:rPr>
          <w:rFonts w:ascii="Verdana" w:hAnsi="Verdana"/>
          <w:b/>
          <w:lang w:val="ru-RU"/>
        </w:rPr>
        <w:t xml:space="preserve"> на </w:t>
      </w:r>
      <w:proofErr w:type="spellStart"/>
      <w:r w:rsidR="00BB24C2" w:rsidRPr="00BB24C2">
        <w:rPr>
          <w:rFonts w:ascii="Verdana" w:hAnsi="Verdana"/>
          <w:b/>
          <w:lang w:val="ru-RU"/>
        </w:rPr>
        <w:t>възобновяеми</w:t>
      </w:r>
      <w:proofErr w:type="spellEnd"/>
      <w:r w:rsidR="00BB24C2" w:rsidRPr="00BB24C2">
        <w:rPr>
          <w:rFonts w:ascii="Verdana" w:hAnsi="Verdana"/>
          <w:b/>
          <w:lang w:val="ru-RU"/>
        </w:rPr>
        <w:t xml:space="preserve"> източници и </w:t>
      </w:r>
      <w:proofErr w:type="spellStart"/>
      <w:r w:rsidR="00BB24C2" w:rsidRPr="00BB24C2">
        <w:rPr>
          <w:rFonts w:ascii="Verdana" w:hAnsi="Verdana"/>
          <w:b/>
          <w:lang w:val="ru-RU"/>
        </w:rPr>
        <w:t>биогорива</w:t>
      </w:r>
      <w:proofErr w:type="spellEnd"/>
      <w:r w:rsidR="00BB24C2" w:rsidRPr="00BB24C2">
        <w:rPr>
          <w:rFonts w:ascii="Verdana" w:hAnsi="Verdana"/>
          <w:b/>
          <w:lang w:val="ru-RU"/>
        </w:rPr>
        <w:t xml:space="preserve"> 2019-2020»</w:t>
      </w:r>
      <w:r w:rsidR="00BB24C2" w:rsidRPr="00BB24C2">
        <w:rPr>
          <w:rFonts w:ascii="Verdana" w:hAnsi="Verdana"/>
          <w:lang w:val="ru-RU"/>
        </w:rPr>
        <w:t xml:space="preserve">, </w:t>
      </w:r>
    </w:p>
    <w:p w:rsidR="00BF670C" w:rsidRDefault="00BF670C" w:rsidP="00BF670C">
      <w:pPr>
        <w:pStyle w:val="af2"/>
        <w:ind w:left="0"/>
        <w:jc w:val="both"/>
        <w:rPr>
          <w:rFonts w:ascii="Verdana" w:hAnsi="Verdana"/>
        </w:rPr>
      </w:pPr>
    </w:p>
    <w:p w:rsidR="004352D9" w:rsidRPr="00BF670C" w:rsidRDefault="004352D9" w:rsidP="00BF670C">
      <w:pPr>
        <w:pStyle w:val="af2"/>
        <w:ind w:left="0"/>
        <w:jc w:val="both"/>
        <w:rPr>
          <w:rFonts w:ascii="Verdana" w:hAnsi="Verdana"/>
        </w:rPr>
      </w:pPr>
    </w:p>
    <w:p w:rsidR="00BC1180" w:rsidRPr="005745BD" w:rsidRDefault="005A2C97" w:rsidP="00AF70CC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r w:rsidRPr="005A2C97">
        <w:rPr>
          <w:rFonts w:ascii="Verdana" w:hAnsi="Verdana"/>
        </w:rPr>
        <w:t xml:space="preserve"> </w:t>
      </w:r>
      <w:r w:rsidR="00AF70CC">
        <w:rPr>
          <w:rFonts w:ascii="Verdana" w:hAnsi="Verdana"/>
          <w:lang w:val="bg-BG"/>
        </w:rPr>
        <w:t xml:space="preserve">       </w:t>
      </w:r>
      <w:r w:rsidR="001B6C08">
        <w:rPr>
          <w:rFonts w:ascii="Verdana" w:hAnsi="Verdana"/>
          <w:b/>
          <w:lang w:val="bg-BG"/>
        </w:rPr>
        <w:t>Уважаем</w:t>
      </w:r>
      <w:r w:rsidR="00AB4A11">
        <w:rPr>
          <w:rFonts w:ascii="Verdana" w:hAnsi="Verdana"/>
          <w:b/>
          <w:lang w:val="bg-BG"/>
        </w:rPr>
        <w:t>и</w:t>
      </w:r>
      <w:r w:rsidR="001B6C08"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AB4A11">
        <w:rPr>
          <w:rFonts w:ascii="Verdana" w:hAnsi="Verdana"/>
          <w:b/>
          <w:lang w:val="bg-BG"/>
        </w:rPr>
        <w:t xml:space="preserve">дин </w:t>
      </w:r>
      <w:r w:rsidR="00BB24C2">
        <w:rPr>
          <w:rFonts w:ascii="Verdana" w:hAnsi="Verdana"/>
          <w:b/>
          <w:lang w:val="bg-BG"/>
        </w:rPr>
        <w:t>Дойнов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C76599">
        <w:rPr>
          <w:rFonts w:ascii="Verdana" w:hAnsi="Verdana"/>
          <w:lang w:val="ru-RU"/>
        </w:rPr>
        <w:t>1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4352D9" w:rsidRDefault="004352D9" w:rsidP="00BB24C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</w:p>
    <w:p w:rsidR="00BB24C2" w:rsidRPr="00BB24C2" w:rsidRDefault="004352D9" w:rsidP="00BB24C2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C23F65"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B24C2">
        <w:rPr>
          <w:rFonts w:ascii="Verdana" w:hAnsi="Verdana"/>
          <w:lang w:val="bg-BG"/>
        </w:rPr>
        <w:t>В т</w:t>
      </w:r>
      <w:proofErr w:type="spellStart"/>
      <w:r w:rsidR="00BB24C2" w:rsidRPr="00BB24C2">
        <w:rPr>
          <w:rFonts w:ascii="Verdana" w:hAnsi="Verdana"/>
          <w:lang w:val="ru-RU"/>
        </w:rPr>
        <w:t>ериторията</w:t>
      </w:r>
      <w:proofErr w:type="spellEnd"/>
      <w:r w:rsidR="00BB24C2" w:rsidRPr="00BB24C2">
        <w:rPr>
          <w:rFonts w:ascii="Verdana" w:hAnsi="Verdana"/>
          <w:lang w:val="ru-RU"/>
        </w:rPr>
        <w:t xml:space="preserve"> на Община Сопот, за която се предвижда </w:t>
      </w:r>
      <w:proofErr w:type="spellStart"/>
      <w:r w:rsidR="00BB24C2" w:rsidRPr="00BB24C2">
        <w:rPr>
          <w:rFonts w:ascii="Verdana" w:hAnsi="Verdana"/>
          <w:lang w:val="ru-RU"/>
        </w:rPr>
        <w:t>разработването</w:t>
      </w:r>
      <w:proofErr w:type="spellEnd"/>
      <w:r w:rsidR="00BB24C2" w:rsidRPr="00BB24C2">
        <w:rPr>
          <w:rFonts w:ascii="Verdana" w:hAnsi="Verdana"/>
          <w:lang w:val="ru-RU"/>
        </w:rPr>
        <w:t xml:space="preserve"> на «</w:t>
      </w:r>
      <w:proofErr w:type="spellStart"/>
      <w:r w:rsidR="00BB24C2" w:rsidRPr="00BB24C2">
        <w:rPr>
          <w:rFonts w:ascii="Verdana" w:hAnsi="Verdana"/>
          <w:lang w:val="ru-RU"/>
        </w:rPr>
        <w:t>Дългорсочна</w:t>
      </w:r>
      <w:proofErr w:type="spellEnd"/>
      <w:r w:rsidR="00BB24C2" w:rsidRPr="00BB24C2">
        <w:rPr>
          <w:rFonts w:ascii="Verdana" w:hAnsi="Verdana"/>
          <w:lang w:val="ru-RU"/>
        </w:rPr>
        <w:t xml:space="preserve"> </w:t>
      </w:r>
      <w:proofErr w:type="spellStart"/>
      <w:r w:rsidR="00BB24C2" w:rsidRPr="00BB24C2">
        <w:rPr>
          <w:rFonts w:ascii="Verdana" w:hAnsi="Verdana"/>
          <w:lang w:val="ru-RU"/>
        </w:rPr>
        <w:t>програма</w:t>
      </w:r>
      <w:proofErr w:type="spellEnd"/>
      <w:r w:rsidR="00BB24C2" w:rsidRPr="00BB24C2">
        <w:rPr>
          <w:rFonts w:ascii="Verdana" w:hAnsi="Verdana"/>
          <w:lang w:val="ru-RU"/>
        </w:rPr>
        <w:t xml:space="preserve"> за </w:t>
      </w:r>
      <w:proofErr w:type="spellStart"/>
      <w:r w:rsidR="00BB24C2" w:rsidRPr="00BB24C2">
        <w:rPr>
          <w:rFonts w:ascii="Verdana" w:hAnsi="Verdana"/>
          <w:lang w:val="ru-RU"/>
        </w:rPr>
        <w:t>насърчаване</w:t>
      </w:r>
      <w:proofErr w:type="spellEnd"/>
      <w:r w:rsidR="00BB24C2" w:rsidRPr="00BB24C2">
        <w:rPr>
          <w:rFonts w:ascii="Verdana" w:hAnsi="Verdana"/>
          <w:lang w:val="ru-RU"/>
        </w:rPr>
        <w:t xml:space="preserve"> </w:t>
      </w:r>
      <w:proofErr w:type="spellStart"/>
      <w:r w:rsidR="00BB24C2" w:rsidRPr="00BB24C2">
        <w:rPr>
          <w:rFonts w:ascii="Verdana" w:hAnsi="Verdana"/>
          <w:lang w:val="ru-RU"/>
        </w:rPr>
        <w:t>използването</w:t>
      </w:r>
      <w:proofErr w:type="spellEnd"/>
      <w:r w:rsidR="00BB24C2" w:rsidRPr="00BB24C2">
        <w:rPr>
          <w:rFonts w:ascii="Verdana" w:hAnsi="Verdana"/>
          <w:lang w:val="ru-RU"/>
        </w:rPr>
        <w:t xml:space="preserve"> на </w:t>
      </w:r>
      <w:proofErr w:type="spellStart"/>
      <w:r w:rsidR="00BB24C2" w:rsidRPr="00BB24C2">
        <w:rPr>
          <w:rFonts w:ascii="Verdana" w:hAnsi="Verdana"/>
          <w:lang w:val="ru-RU"/>
        </w:rPr>
        <w:t>възобновяеми</w:t>
      </w:r>
      <w:proofErr w:type="spellEnd"/>
      <w:r w:rsidR="00BB24C2" w:rsidRPr="00BB24C2">
        <w:rPr>
          <w:rFonts w:ascii="Verdana" w:hAnsi="Verdana"/>
          <w:lang w:val="ru-RU"/>
        </w:rPr>
        <w:t xml:space="preserve"> източници и </w:t>
      </w:r>
      <w:proofErr w:type="spellStart"/>
      <w:r w:rsidR="00BB24C2" w:rsidRPr="00BB24C2">
        <w:rPr>
          <w:rFonts w:ascii="Verdana" w:hAnsi="Verdana"/>
          <w:lang w:val="ru-RU"/>
        </w:rPr>
        <w:t>биогорива</w:t>
      </w:r>
      <w:proofErr w:type="spellEnd"/>
      <w:r w:rsidR="00BB24C2" w:rsidRPr="00BB24C2">
        <w:rPr>
          <w:rFonts w:ascii="Verdana" w:hAnsi="Verdana"/>
          <w:lang w:val="ru-RU"/>
        </w:rPr>
        <w:t xml:space="preserve"> 2019-2020», </w:t>
      </w:r>
      <w:proofErr w:type="spellStart"/>
      <w:r w:rsidR="00BB24C2" w:rsidRPr="00BB24C2">
        <w:rPr>
          <w:rFonts w:ascii="Verdana" w:hAnsi="Verdana"/>
          <w:lang w:val="ru-RU"/>
        </w:rPr>
        <w:t>вх</w:t>
      </w:r>
      <w:proofErr w:type="spellEnd"/>
      <w:r w:rsidR="00BB24C2" w:rsidRPr="00BB24C2">
        <w:rPr>
          <w:rFonts w:ascii="Verdana" w:hAnsi="Verdana"/>
          <w:lang w:val="ru-RU"/>
        </w:rPr>
        <w:t xml:space="preserve">. № ОВОС – 2354/09.12.2019 г. се </w:t>
      </w:r>
      <w:proofErr w:type="spellStart"/>
      <w:r w:rsidR="00BB24C2" w:rsidRPr="00BB24C2">
        <w:rPr>
          <w:rFonts w:ascii="Verdana" w:hAnsi="Verdana"/>
          <w:lang w:val="ru-RU"/>
        </w:rPr>
        <w:t>включват</w:t>
      </w:r>
      <w:proofErr w:type="spellEnd"/>
      <w:r w:rsidR="00BB24C2" w:rsidRPr="00BB24C2">
        <w:rPr>
          <w:rFonts w:ascii="Verdana" w:hAnsi="Verdana"/>
          <w:lang w:val="ru-RU"/>
        </w:rPr>
        <w:t xml:space="preserve"> части от следните защитени зони от мрежата НАТУРА 2000:</w:t>
      </w:r>
    </w:p>
    <w:p w:rsidR="00BB24C2" w:rsidRPr="00BB24C2" w:rsidRDefault="00BB24C2" w:rsidP="00BB24C2">
      <w:pPr>
        <w:jc w:val="both"/>
        <w:rPr>
          <w:rFonts w:ascii="Verdana" w:hAnsi="Verdana"/>
          <w:lang w:val="bg-BG"/>
        </w:rPr>
      </w:pPr>
      <w:r w:rsidRPr="00BB24C2">
        <w:rPr>
          <w:rFonts w:ascii="Verdana" w:hAnsi="Verdana"/>
          <w:lang w:val="ru-RU"/>
        </w:rPr>
        <w:t xml:space="preserve">- Защитени зони за опазване на дивите </w:t>
      </w:r>
      <w:proofErr w:type="spellStart"/>
      <w:r w:rsidRPr="00BB24C2">
        <w:rPr>
          <w:rFonts w:ascii="Verdana" w:hAnsi="Verdana"/>
          <w:lang w:val="ru-RU"/>
        </w:rPr>
        <w:t>птици</w:t>
      </w:r>
      <w:proofErr w:type="spellEnd"/>
      <w:r w:rsidRPr="00BB24C2">
        <w:rPr>
          <w:rFonts w:ascii="Verdana" w:hAnsi="Verdana"/>
          <w:lang w:val="bg-BG"/>
        </w:rPr>
        <w:t xml:space="preserve"> - </w:t>
      </w:r>
      <w:r w:rsidRPr="00BB24C2">
        <w:rPr>
          <w:rFonts w:ascii="Verdana" w:hAnsi="Verdana"/>
          <w:lang w:val="ru-RU"/>
        </w:rPr>
        <w:t xml:space="preserve">ЗЗ BG 0002128 „Централен Балкан буфер”, </w:t>
      </w:r>
      <w:proofErr w:type="spellStart"/>
      <w:r w:rsidRPr="00BB24C2">
        <w:rPr>
          <w:rFonts w:ascii="Verdana" w:hAnsi="Verdana"/>
          <w:lang w:val="ru-RU"/>
        </w:rPr>
        <w:t>обявена</w:t>
      </w:r>
      <w:proofErr w:type="spellEnd"/>
      <w:r w:rsidRPr="00BB24C2">
        <w:rPr>
          <w:rFonts w:ascii="Verdana" w:hAnsi="Verdana"/>
          <w:lang w:val="ru-RU"/>
        </w:rPr>
        <w:t xml:space="preserve"> със Заповед № РД-321/04.04.2013 г. на МОСВ </w:t>
      </w:r>
      <w:r w:rsidRPr="00BB24C2">
        <w:rPr>
          <w:rFonts w:ascii="Verdana" w:hAnsi="Verdana"/>
        </w:rPr>
        <w:t>(</w:t>
      </w:r>
      <w:r w:rsidRPr="00BB24C2">
        <w:rPr>
          <w:rFonts w:ascii="Verdana" w:hAnsi="Verdana"/>
          <w:lang w:val="bg-BG"/>
        </w:rPr>
        <w:t>ДВ бр.46/21.05.2013 г.</w:t>
      </w:r>
      <w:r w:rsidRPr="00BB24C2">
        <w:rPr>
          <w:rFonts w:ascii="Verdana" w:hAnsi="Verdana"/>
        </w:rPr>
        <w:t>)</w:t>
      </w:r>
      <w:r w:rsidRPr="00BB24C2">
        <w:rPr>
          <w:rFonts w:ascii="Verdana" w:hAnsi="Verdana"/>
          <w:lang w:val="bg-BG"/>
        </w:rPr>
        <w:t xml:space="preserve"> и </w:t>
      </w:r>
      <w:r w:rsidRPr="00BB24C2">
        <w:rPr>
          <w:rFonts w:ascii="Verdana" w:hAnsi="Verdana"/>
          <w:lang w:val="ru-RU"/>
        </w:rPr>
        <w:t xml:space="preserve">ЗЗ BG </w:t>
      </w:r>
      <w:proofErr w:type="gramStart"/>
      <w:r w:rsidRPr="00BB24C2">
        <w:rPr>
          <w:rFonts w:ascii="Verdana" w:hAnsi="Verdana"/>
          <w:lang w:val="ru-RU"/>
        </w:rPr>
        <w:t>0000494  „</w:t>
      </w:r>
      <w:proofErr w:type="gramEnd"/>
      <w:r w:rsidRPr="00BB24C2">
        <w:rPr>
          <w:rFonts w:ascii="Verdana" w:hAnsi="Verdana"/>
          <w:lang w:val="ru-RU"/>
        </w:rPr>
        <w:t xml:space="preserve">Централен Балкан”, </w:t>
      </w:r>
      <w:proofErr w:type="spellStart"/>
      <w:r w:rsidRPr="00BB24C2">
        <w:rPr>
          <w:rFonts w:ascii="Verdana" w:hAnsi="Verdana"/>
          <w:lang w:val="ru-RU"/>
        </w:rPr>
        <w:t>обявена</w:t>
      </w:r>
      <w:proofErr w:type="spellEnd"/>
      <w:r w:rsidRPr="00BB24C2">
        <w:rPr>
          <w:rFonts w:ascii="Verdana" w:hAnsi="Verdana"/>
          <w:lang w:val="ru-RU"/>
        </w:rPr>
        <w:t xml:space="preserve"> със Заповед № РД-559/05.09.2008 г. на МОСВ </w:t>
      </w:r>
      <w:r w:rsidRPr="00BB24C2">
        <w:rPr>
          <w:rFonts w:ascii="Verdana" w:hAnsi="Verdana"/>
        </w:rPr>
        <w:t>(</w:t>
      </w:r>
      <w:r w:rsidRPr="00BB24C2">
        <w:rPr>
          <w:rFonts w:ascii="Verdana" w:hAnsi="Verdana"/>
          <w:lang w:val="bg-BG"/>
        </w:rPr>
        <w:t>ДВ бр.84/26.09.2008 г.</w:t>
      </w:r>
      <w:r w:rsidRPr="00BB24C2">
        <w:rPr>
          <w:rFonts w:ascii="Verdana" w:hAnsi="Verdana"/>
        </w:rPr>
        <w:t>)</w:t>
      </w:r>
      <w:r w:rsidRPr="00BB24C2">
        <w:rPr>
          <w:rFonts w:ascii="Verdana" w:hAnsi="Verdana"/>
          <w:lang w:val="bg-BG"/>
        </w:rPr>
        <w:t>;</w:t>
      </w:r>
    </w:p>
    <w:p w:rsidR="00BB24C2" w:rsidRPr="00BB24C2" w:rsidRDefault="00BB24C2" w:rsidP="00BB24C2">
      <w:pPr>
        <w:jc w:val="both"/>
        <w:rPr>
          <w:rFonts w:ascii="Verdana" w:hAnsi="Verdana"/>
          <w:lang w:val="bg-BG"/>
        </w:rPr>
      </w:pPr>
      <w:r w:rsidRPr="00BB24C2">
        <w:rPr>
          <w:rFonts w:ascii="Verdana" w:hAnsi="Verdana"/>
          <w:lang w:val="bg-BG"/>
        </w:rPr>
        <w:t xml:space="preserve">- Защитени зони </w:t>
      </w:r>
      <w:r w:rsidRPr="00BB24C2">
        <w:rPr>
          <w:rFonts w:ascii="Verdana" w:hAnsi="Verdana"/>
          <w:lang w:val="ru-RU"/>
        </w:rPr>
        <w:t xml:space="preserve">за опазване на природните местообитания и на дивата флора и фауна - ЗЗ BG 0001493 „Централен Балкан буфер”, </w:t>
      </w:r>
      <w:proofErr w:type="spellStart"/>
      <w:r w:rsidRPr="00BB24C2">
        <w:rPr>
          <w:rFonts w:ascii="Verdana" w:hAnsi="Verdana"/>
          <w:lang w:val="ru-RU"/>
        </w:rPr>
        <w:t>приета</w:t>
      </w:r>
      <w:proofErr w:type="spellEnd"/>
      <w:r w:rsidRPr="00BB24C2">
        <w:rPr>
          <w:rFonts w:ascii="Verdana" w:hAnsi="Verdana"/>
          <w:lang w:val="ru-RU"/>
        </w:rPr>
        <w:t xml:space="preserve"> с Решение на МС № 802/04.12.2007 г. </w:t>
      </w:r>
      <w:r w:rsidRPr="00BB24C2">
        <w:rPr>
          <w:rFonts w:ascii="Verdana" w:hAnsi="Verdana"/>
        </w:rPr>
        <w:t>(</w:t>
      </w:r>
      <w:r w:rsidRPr="00BB24C2">
        <w:rPr>
          <w:rFonts w:ascii="Verdana" w:hAnsi="Verdana"/>
          <w:lang w:val="bg-BG"/>
        </w:rPr>
        <w:t>ДВ бр.21/2007 г.</w:t>
      </w:r>
      <w:r w:rsidRPr="00BB24C2">
        <w:rPr>
          <w:rFonts w:ascii="Verdana" w:hAnsi="Verdana"/>
        </w:rPr>
        <w:t>)</w:t>
      </w:r>
      <w:r w:rsidRPr="00BB24C2">
        <w:rPr>
          <w:rFonts w:ascii="Verdana" w:hAnsi="Verdana"/>
          <w:lang w:val="bg-BG"/>
        </w:rPr>
        <w:t xml:space="preserve"> </w:t>
      </w:r>
      <w:proofErr w:type="gramStart"/>
      <w:r w:rsidRPr="00BB24C2">
        <w:rPr>
          <w:rFonts w:ascii="Verdana" w:hAnsi="Verdana"/>
          <w:lang w:val="ru-RU"/>
        </w:rPr>
        <w:t>и  ЗЗ</w:t>
      </w:r>
      <w:proofErr w:type="gramEnd"/>
      <w:r w:rsidRPr="00BB24C2">
        <w:rPr>
          <w:rFonts w:ascii="Verdana" w:hAnsi="Verdana"/>
          <w:lang w:val="ru-RU"/>
        </w:rPr>
        <w:t xml:space="preserve"> BG 0000494 „Централен Балкан”, </w:t>
      </w:r>
      <w:proofErr w:type="spellStart"/>
      <w:r w:rsidRPr="00BB24C2">
        <w:rPr>
          <w:rFonts w:ascii="Verdana" w:hAnsi="Verdana"/>
          <w:lang w:val="ru-RU"/>
        </w:rPr>
        <w:t>приета</w:t>
      </w:r>
      <w:proofErr w:type="spellEnd"/>
      <w:r w:rsidRPr="00BB24C2">
        <w:rPr>
          <w:rFonts w:ascii="Verdana" w:hAnsi="Verdana"/>
          <w:lang w:val="ru-RU"/>
        </w:rPr>
        <w:t xml:space="preserve"> с Решение на МС № 122/02.03.20007 г. </w:t>
      </w:r>
      <w:r w:rsidRPr="00BB24C2">
        <w:rPr>
          <w:rFonts w:ascii="Verdana" w:hAnsi="Verdana"/>
        </w:rPr>
        <w:t>(</w:t>
      </w:r>
      <w:r w:rsidRPr="00BB24C2">
        <w:rPr>
          <w:rFonts w:ascii="Verdana" w:hAnsi="Verdana"/>
          <w:lang w:val="bg-BG"/>
        </w:rPr>
        <w:t>ДВ бр.21/2007 г.</w:t>
      </w:r>
      <w:r w:rsidRPr="00BB24C2">
        <w:rPr>
          <w:rFonts w:ascii="Verdana" w:hAnsi="Verdana"/>
        </w:rPr>
        <w:t>)</w:t>
      </w:r>
      <w:r w:rsidRPr="00BB24C2">
        <w:rPr>
          <w:rFonts w:ascii="Verdana" w:hAnsi="Verdana"/>
          <w:lang w:val="bg-BG"/>
        </w:rPr>
        <w:t>.</w:t>
      </w:r>
    </w:p>
    <w:p w:rsidR="004352D9" w:rsidRDefault="004352D9" w:rsidP="004352D9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</w:t>
      </w:r>
      <w:r>
        <w:rPr>
          <w:rFonts w:ascii="Verdana" w:hAnsi="Verdana"/>
          <w:lang w:val="bg-BG"/>
        </w:rPr>
        <w:t>зоната.</w:t>
      </w:r>
    </w:p>
    <w:p w:rsidR="00BB24C2" w:rsidRPr="00BB24C2" w:rsidRDefault="00BB24C2" w:rsidP="00BB24C2">
      <w:pPr>
        <w:ind w:left="720"/>
        <w:jc w:val="both"/>
        <w:rPr>
          <w:rFonts w:ascii="Verdana" w:hAnsi="Verdana"/>
          <w:color w:val="FF0000"/>
          <w:lang w:val="bg-BG"/>
        </w:rPr>
      </w:pPr>
    </w:p>
    <w:p w:rsidR="00BB24C2" w:rsidRPr="00BB24C2" w:rsidRDefault="00BB24C2" w:rsidP="00BB24C2">
      <w:pPr>
        <w:jc w:val="both"/>
        <w:rPr>
          <w:rFonts w:ascii="Verdana" w:hAnsi="Verdana"/>
          <w:lang w:val="bg-BG"/>
        </w:rPr>
      </w:pPr>
      <w:r w:rsidRPr="00BB24C2">
        <w:rPr>
          <w:rFonts w:ascii="Verdana" w:hAnsi="Verdana"/>
          <w:lang w:val="bg-BG"/>
        </w:rPr>
        <w:t xml:space="preserve">В териториалния обхват на Програмата не попадат </w:t>
      </w:r>
      <w:r w:rsidRPr="00BB24C2">
        <w:rPr>
          <w:rFonts w:ascii="Verdana" w:hAnsi="Verdana"/>
          <w:b/>
          <w:lang w:val="bg-BG"/>
        </w:rPr>
        <w:t>защитени територии</w:t>
      </w:r>
      <w:r w:rsidRPr="00BB24C2">
        <w:rPr>
          <w:rFonts w:ascii="Verdana" w:hAnsi="Verdana"/>
          <w:lang w:val="bg-BG"/>
        </w:rPr>
        <w:t xml:space="preserve"> по смисъла на   Закона за защитените територии.</w:t>
      </w:r>
    </w:p>
    <w:p w:rsidR="00183170" w:rsidRDefault="00B6079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0</w:t>
      </w:r>
      <w:r w:rsidR="00AF70CC">
        <w:rPr>
          <w:rFonts w:ascii="Verdana" w:hAnsi="Verdana"/>
          <w:lang w:val="bg-BG"/>
        </w:rPr>
        <w:t>194</w:t>
      </w:r>
      <w:r w:rsidR="005A2C97">
        <w:rPr>
          <w:rFonts w:ascii="Verdana" w:hAnsi="Verdana"/>
          <w:lang w:val="bg-BG"/>
        </w:rPr>
        <w:t xml:space="preserve"> </w:t>
      </w:r>
      <w:r w:rsidRPr="00D01CEA">
        <w:rPr>
          <w:rFonts w:ascii="Verdana" w:hAnsi="Verdana"/>
          <w:lang w:val="bg-BG"/>
        </w:rPr>
        <w:t>„</w:t>
      </w:r>
      <w:r w:rsidR="00B677BE">
        <w:rPr>
          <w:rFonts w:ascii="Verdana" w:hAnsi="Verdana"/>
          <w:lang w:val="bg-BG"/>
        </w:rPr>
        <w:t>Р</w:t>
      </w:r>
      <w:r w:rsidR="005A2C97">
        <w:rPr>
          <w:rFonts w:ascii="Verdana" w:hAnsi="Verdana"/>
          <w:lang w:val="bg-BG"/>
        </w:rPr>
        <w:t xml:space="preserve">ека </w:t>
      </w:r>
      <w:r w:rsidR="00AF70CC">
        <w:rPr>
          <w:rFonts w:ascii="Verdana" w:hAnsi="Verdana"/>
          <w:lang w:val="bg-BG"/>
        </w:rPr>
        <w:t>Чая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4352D9" w:rsidRDefault="004352D9" w:rsidP="00183170">
      <w:pPr>
        <w:widowControl w:val="0"/>
        <w:ind w:firstLine="482"/>
        <w:jc w:val="both"/>
        <w:rPr>
          <w:rFonts w:ascii="Verdana" w:hAnsi="Verdana"/>
          <w:b/>
          <w:lang w:val="bg-BG"/>
        </w:rPr>
      </w:pP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lastRenderedPageBreak/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BE7404" w:rsidRDefault="00BE740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BE7404" w:rsidRPr="00BE7404" w:rsidRDefault="00BE740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C77D01" w:rsidRPr="00BE7404" w:rsidRDefault="00C77D01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</w:p>
    <w:sectPr w:rsidR="00C77D01" w:rsidRPr="00BE7404" w:rsidSect="004352D9">
      <w:footerReference w:type="default" r:id="rId8"/>
      <w:headerReference w:type="first" r:id="rId9"/>
      <w:footerReference w:type="first" r:id="rId10"/>
      <w:pgSz w:w="11907" w:h="16840" w:code="9"/>
      <w:pgMar w:top="851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E37" w:rsidRDefault="000C2E37">
      <w:r>
        <w:separator/>
      </w:r>
    </w:p>
  </w:endnote>
  <w:endnote w:type="continuationSeparator" w:id="0">
    <w:p w:rsidR="000C2E37" w:rsidRDefault="000C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5A6016" wp14:editId="64251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022E2C22" wp14:editId="405FD41E">
                                <wp:extent cx="334010" cy="302260"/>
                                <wp:effectExtent l="19050" t="0" r="8890" b="0"/>
                                <wp:docPr id="15" name="Картина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65A60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2E2C22" wp14:editId="405FD41E">
                          <wp:extent cx="334010" cy="302260"/>
                          <wp:effectExtent l="19050" t="0" r="8890" b="0"/>
                          <wp:docPr id="9" name="Картина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2FE5EF" wp14:editId="1594D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03B9C4B" wp14:editId="79E7B3CC">
                                <wp:extent cx="334010" cy="302260"/>
                                <wp:effectExtent l="19050" t="0" r="8890" b="0"/>
                                <wp:docPr id="1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12FE5E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3B9C4B" wp14:editId="79E7B3CC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E37" w:rsidRDefault="000C2E37">
      <w:r>
        <w:separator/>
      </w:r>
    </w:p>
  </w:footnote>
  <w:footnote w:type="continuationSeparator" w:id="0">
    <w:p w:rsidR="000C2E37" w:rsidRDefault="000C2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7EF84489" wp14:editId="156A290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4" name="Картина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4B45200" wp14:editId="34BA91C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E3D9BC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4777FF1" wp14:editId="27743C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5AA47306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2E37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352D9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2C0D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1F4B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3BD2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3E3A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AF70CC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4C2"/>
    <w:rsid w:val="00BB28CB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E7404"/>
    <w:rsid w:val="00BF101A"/>
    <w:rsid w:val="00BF45AA"/>
    <w:rsid w:val="00BF4E39"/>
    <w:rsid w:val="00BF670C"/>
    <w:rsid w:val="00C00904"/>
    <w:rsid w:val="00C02136"/>
    <w:rsid w:val="00C14CEF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599"/>
    <w:rsid w:val="00C76A20"/>
    <w:rsid w:val="00C77D01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0141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4BC68E"/>
  <w15:docId w15:val="{E27201E6-AEF2-4156-A50E-0849403C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18C37-A97A-4278-BD13-3CC9EDD27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1015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4</cp:revision>
  <cp:lastPrinted>2019-12-16T07:59:00Z</cp:lastPrinted>
  <dcterms:created xsi:type="dcterms:W3CDTF">2019-12-16T07:59:00Z</dcterms:created>
  <dcterms:modified xsi:type="dcterms:W3CDTF">2019-12-19T09:15:00Z</dcterms:modified>
</cp:coreProperties>
</file>